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FC9" w:rsidRDefault="004B4FC9">
      <w:pPr>
        <w:rPr>
          <w:rFonts w:ascii="Nunito" w:eastAsia="Nunito" w:hAnsi="Nunito" w:cs="Nunito"/>
          <w:color w:val="434444"/>
        </w:rPr>
      </w:pPr>
    </w:p>
    <w:p w:rsidR="00D82661" w:rsidRDefault="00C42108" w:rsidP="00D82661">
      <w:pPr>
        <w:pStyle w:val="Nadpis1"/>
        <w:rPr>
          <w:rFonts w:ascii="Calibri" w:eastAsia="Calibri" w:hAnsi="Calibri" w:cs="Calibri"/>
          <w:b/>
          <w:color w:val="12B27B"/>
          <w:kern w:val="2"/>
          <w:sz w:val="36"/>
          <w:szCs w:val="36"/>
        </w:rPr>
      </w:pPr>
      <w:r>
        <w:rPr>
          <w:noProof/>
          <w:sz w:val="36"/>
          <w:szCs w:val="36"/>
        </w:rPr>
        <w:pict>
          <v:group id="Group 1308" o:spid="_x0000_s1026" style="position:absolute;margin-left:1in;margin-top:740pt;width:2pt;height:54pt;z-index:251658240;mso-position-horizontal-relative:page;mso-position-vertical-relative:page" coordsize="254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">
            <v:shape id="Shape 72" o:spid="_x0000_s1027" style="position:absolute;width:0;height:6858;visibility:visible" coordsize="0,6858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" adj="0,,0" path="m,l,685800e" filled="f" strokecolor="#ffd500" strokeweight="2pt">
              <v:stroke miterlimit="83231f" joinstyle="miter"/>
              <v:formulas/>
              <v:path arrowok="t" o:connecttype="segments" textboxrect="0,0,0,685800"/>
            </v:shape>
            <w10:wrap type="square" anchorx="page" anchory="page"/>
          </v:group>
        </w:pict>
      </w:r>
      <w:r>
        <w:rPr>
          <w:rFonts w:ascii="Calibri" w:eastAsia="Calibri" w:hAnsi="Calibri" w:cs="Calibri"/>
          <w:b/>
          <w:noProof/>
          <w:color w:val="12B27B"/>
          <w:kern w:val="2"/>
          <w:sz w:val="36"/>
          <w:szCs w:val="36"/>
        </w:rPr>
        <w:pict>
          <v:group id="_x0000_s1028" style="position:absolute;margin-left:1in;margin-top:740pt;width:2pt;height:54pt;z-index:251660288;mso-position-horizontal-relative:page;mso-position-vertical-relative:page" coordsize="254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">
            <v:shape id="Shape 72" o:spid="_x0000_s1029" style="position:absolute;width:0;height:6858;visibility:visible" coordsize="0,6858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" adj="0,,0" path="m,l,685800e" filled="f" strokecolor="#ffd605" strokeweight="2pt">
              <v:stroke miterlimit="83231f" joinstyle="miter"/>
              <v:formulas/>
              <v:path arrowok="t" o:connecttype="segments" textboxrect="0,0,0,685800"/>
            </v:shape>
            <w10:wrap type="square" anchorx="page" anchory="page"/>
          </v:group>
        </w:pict>
      </w:r>
      <w:r w:rsidR="00D82661" w:rsidRPr="00FF6ECC">
        <w:rPr>
          <w:rFonts w:ascii="Calibri" w:eastAsia="Calibri" w:hAnsi="Calibri" w:cs="Calibri"/>
          <w:b/>
          <w:color w:val="12B27B"/>
          <w:kern w:val="2"/>
          <w:sz w:val="36"/>
          <w:szCs w:val="36"/>
        </w:rPr>
        <w:t xml:space="preserve">Plán činnosti </w:t>
      </w:r>
      <w:r w:rsidR="00F117A5">
        <w:rPr>
          <w:rFonts w:ascii="Calibri" w:eastAsia="Calibri" w:hAnsi="Calibri" w:cs="Calibri"/>
          <w:b/>
          <w:color w:val="12B27B"/>
          <w:kern w:val="2"/>
          <w:sz w:val="36"/>
          <w:szCs w:val="36"/>
        </w:rPr>
        <w:t xml:space="preserve">Klubu </w:t>
      </w:r>
      <w:r w:rsidR="00D25758">
        <w:rPr>
          <w:rFonts w:ascii="Calibri" w:eastAsia="Calibri" w:hAnsi="Calibri" w:cs="Calibri"/>
          <w:b/>
          <w:color w:val="12B27B"/>
          <w:kern w:val="2"/>
          <w:sz w:val="36"/>
          <w:szCs w:val="36"/>
        </w:rPr>
        <w:t>mladých historiků</w:t>
      </w:r>
      <w:r w:rsidR="00D82661" w:rsidRPr="00FF6ECC">
        <w:rPr>
          <w:rFonts w:ascii="Calibri" w:eastAsia="Calibri" w:hAnsi="Calibri" w:cs="Calibri"/>
          <w:b/>
          <w:color w:val="12B27B"/>
          <w:kern w:val="2"/>
          <w:sz w:val="36"/>
          <w:szCs w:val="36"/>
        </w:rPr>
        <w:t xml:space="preserve"> 202</w:t>
      </w:r>
      <w:r w:rsidR="00CB7333">
        <w:rPr>
          <w:rFonts w:ascii="Calibri" w:eastAsia="Calibri" w:hAnsi="Calibri" w:cs="Calibri"/>
          <w:b/>
          <w:color w:val="12B27B"/>
          <w:kern w:val="2"/>
          <w:sz w:val="36"/>
          <w:szCs w:val="36"/>
        </w:rPr>
        <w:t>6</w:t>
      </w:r>
      <w:r w:rsidR="00D82661" w:rsidRPr="00FF6ECC">
        <w:rPr>
          <w:rFonts w:ascii="Calibri" w:eastAsia="Calibri" w:hAnsi="Calibri" w:cs="Calibri"/>
          <w:b/>
          <w:color w:val="12B27B"/>
          <w:kern w:val="2"/>
          <w:sz w:val="36"/>
          <w:szCs w:val="36"/>
        </w:rPr>
        <w:t>/202</w:t>
      </w:r>
      <w:r w:rsidR="00CB7333">
        <w:rPr>
          <w:rFonts w:ascii="Calibri" w:eastAsia="Calibri" w:hAnsi="Calibri" w:cs="Calibri"/>
          <w:b/>
          <w:color w:val="12B27B"/>
          <w:kern w:val="2"/>
          <w:sz w:val="36"/>
          <w:szCs w:val="36"/>
        </w:rPr>
        <w:t>7</w:t>
      </w:r>
    </w:p>
    <w:p w:rsidR="007D0165" w:rsidRDefault="007D0165" w:rsidP="007D0165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7D0165" w:rsidRDefault="007D0165" w:rsidP="007D0165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7D0165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V</w:t>
      </w:r>
      <w:r w:rsidRPr="009D0852">
        <w:rPr>
          <w:rFonts w:ascii="Times New Roman" w:hAnsi="Times New Roman"/>
          <w:b/>
          <w:sz w:val="24"/>
          <w:szCs w:val="24"/>
          <w:u w:val="single"/>
        </w:rPr>
        <w:t>yučující zapojení v klubu</w:t>
      </w:r>
      <w:r w:rsidRPr="009D0852">
        <w:rPr>
          <w:rFonts w:ascii="Times New Roman" w:hAnsi="Times New Roman"/>
          <w:sz w:val="24"/>
          <w:szCs w:val="24"/>
          <w:u w:val="single"/>
        </w:rPr>
        <w:t>:</w:t>
      </w:r>
      <w:r w:rsidRPr="002D57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Mgr. Kateřina Pleskotová, Bc. Jaroslav Nývlt, Mgr. Lucie Tlustošová  </w:t>
      </w:r>
    </w:p>
    <w:p w:rsidR="007D0165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realizace školního kola dějepisné olympiády</w:t>
      </w:r>
    </w:p>
    <w:p w:rsidR="007D0165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příprava na další kola dějepisné olympiády a dějepisné soutěže gymnázií</w:t>
      </w:r>
    </w:p>
    <w:p w:rsidR="007D0165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příprava konkrétních témat a setkání žáků</w:t>
      </w:r>
    </w:p>
    <w:p w:rsidR="007D0165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vedení žákovských projektů (SOČ, Amavet, Eustory, Lidice pro 21. století, …)</w:t>
      </w:r>
    </w:p>
    <w:p w:rsidR="007D0165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D0165" w:rsidRPr="002D575C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D0165" w:rsidRDefault="007D0165" w:rsidP="007D0165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9D0852">
        <w:rPr>
          <w:rFonts w:ascii="Times New Roman" w:hAnsi="Times New Roman"/>
          <w:b/>
          <w:sz w:val="24"/>
          <w:szCs w:val="24"/>
          <w:u w:val="single"/>
        </w:rPr>
        <w:t xml:space="preserve">Předpokládaná spolupráce s vysokými školami, akademickými pracovišti s odborníky z praxe…: </w:t>
      </w:r>
    </w:p>
    <w:p w:rsidR="007D0165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pokračování spolupráce s UHK – Filozofickou fakultou (kurzy, workshopy, účast na projektech fakulty, přednášky a konzultace vyučujících UHK, apod.), udržovat kontakty s dalšími pracovišti (muzeum, archív, aj.) </w:t>
      </w:r>
    </w:p>
    <w:p w:rsidR="007D0165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D0165" w:rsidRPr="002D575C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D0165" w:rsidRDefault="007D0165" w:rsidP="007D0165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022D73">
        <w:rPr>
          <w:rFonts w:ascii="Times New Roman" w:hAnsi="Times New Roman"/>
          <w:b/>
          <w:sz w:val="24"/>
          <w:szCs w:val="24"/>
          <w:u w:val="single"/>
        </w:rPr>
        <w:t>Cíle klubu</w:t>
      </w:r>
    </w:p>
    <w:p w:rsidR="007D0165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zaujmout a nadchnout žáky pro historii</w:t>
      </w:r>
    </w:p>
    <w:p w:rsidR="007D0165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prohloubit výuku ve standartních hodinách</w:t>
      </w:r>
    </w:p>
    <w:p w:rsidR="007D0165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pracovat s historickými prameny, učit se kritice pramenů, prohlubovat čtenářskou gramotnost</w:t>
      </w:r>
    </w:p>
    <w:p w:rsidR="007D0165" w:rsidRPr="0071763A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rozvíjet možnost seberealizace žáků - </w:t>
      </w:r>
      <w:r>
        <w:rPr>
          <w:rFonts w:ascii="Times New Roman" w:hAnsi="Times New Roman"/>
          <w:color w:val="000000"/>
          <w:sz w:val="24"/>
          <w:szCs w:val="24"/>
        </w:rPr>
        <w:t>příprava vlastních projektů</w:t>
      </w:r>
    </w:p>
    <w:p w:rsidR="007D0165" w:rsidRDefault="007D0165" w:rsidP="007D0165">
      <w:pPr>
        <w:spacing w:line="240" w:lineRule="auto"/>
        <w:ind w:right="-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usilovat v </w:t>
      </w:r>
      <w:r w:rsidRPr="00516C26">
        <w:rPr>
          <w:rFonts w:ascii="Times New Roman" w:hAnsi="Times New Roman"/>
          <w:color w:val="000000"/>
          <w:sz w:val="24"/>
          <w:szCs w:val="24"/>
        </w:rPr>
        <w:t>okresním kole</w:t>
      </w:r>
      <w:r>
        <w:rPr>
          <w:rFonts w:ascii="Times New Roman" w:hAnsi="Times New Roman"/>
          <w:color w:val="000000"/>
          <w:sz w:val="24"/>
          <w:szCs w:val="24"/>
        </w:rPr>
        <w:t xml:space="preserve"> dějepisné olympiády co nejlepší umístění a postup do krajského, případně celostátního kola </w:t>
      </w:r>
    </w:p>
    <w:p w:rsidR="007D0165" w:rsidRDefault="007D0165" w:rsidP="007D0165">
      <w:pPr>
        <w:spacing w:line="240" w:lineRule="auto"/>
        <w:ind w:right="-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připravovat vhodných prací pro SOČ (vyšší gymnázium) – okresní, krajská kola, případně pro další soutěže</w:t>
      </w:r>
    </w:p>
    <w:p w:rsidR="007D0165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motivovat žáky ve snaze něco dokázat pro sebe i pro gymnázium (olympiády, SOČ, Lidice pro 21. století,  Eustory, Příběhy bezpráví, …)</w:t>
      </w:r>
    </w:p>
    <w:p w:rsidR="007D0165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prohlubovat budoucí specializace žáka </w:t>
      </w:r>
    </w:p>
    <w:p w:rsidR="007D0165" w:rsidRPr="005E7187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pracovat individuálně se studenty vyššího gymnázia (projekty, příprava k přijímacím zkouškám)</w:t>
      </w:r>
    </w:p>
    <w:p w:rsidR="007D0165" w:rsidRPr="00516C26" w:rsidRDefault="007D0165" w:rsidP="007D0165">
      <w:pPr>
        <w:spacing w:line="240" w:lineRule="auto"/>
        <w:ind w:right="-709"/>
        <w:rPr>
          <w:rFonts w:ascii="Times New Roman" w:hAnsi="Times New Roman"/>
          <w:color w:val="000000"/>
          <w:sz w:val="24"/>
          <w:szCs w:val="24"/>
        </w:rPr>
      </w:pPr>
    </w:p>
    <w:p w:rsidR="007D0165" w:rsidRPr="006D6042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D0165" w:rsidRDefault="007D0165" w:rsidP="007D0165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022D73">
        <w:rPr>
          <w:rFonts w:ascii="Times New Roman" w:hAnsi="Times New Roman"/>
          <w:b/>
          <w:sz w:val="24"/>
          <w:szCs w:val="24"/>
          <w:u w:val="single"/>
        </w:rPr>
        <w:t>Cílová skupina žáků</w:t>
      </w:r>
    </w:p>
    <w:p w:rsidR="007D0165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žáci nižšího gymnázia (tercie a kvarta) – podchycení talentů</w:t>
      </w:r>
    </w:p>
    <w:p w:rsidR="007D0165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žáci vyššího gymnázia humanitního zaměření – prohloubení znalostí a kompetencí, příprava na přijímací zkoušky</w:t>
      </w:r>
    </w:p>
    <w:p w:rsidR="007D0165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žáci vyššího gymnázia přírodovědného a informatického zaměření – rozšíření znalostí pro zájemce</w:t>
      </w:r>
    </w:p>
    <w:p w:rsidR="007D0165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D0165" w:rsidRDefault="007D0165" w:rsidP="007D0165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022D73">
        <w:rPr>
          <w:rFonts w:ascii="Times New Roman" w:hAnsi="Times New Roman"/>
          <w:b/>
          <w:sz w:val="24"/>
          <w:szCs w:val="24"/>
          <w:u w:val="single"/>
        </w:rPr>
        <w:lastRenderedPageBreak/>
        <w:t>Činnost klubu</w:t>
      </w:r>
    </w:p>
    <w:p w:rsidR="007D0165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schůzky 1-2 x měsíčně (dle zájmu a možností) i individuální konzultace</w:t>
      </w:r>
    </w:p>
    <w:p w:rsidR="007D0165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společný rozbor a diskuse k tématům dle aktuálních výročí, dle aktuálních událostí, dle zájmu žáků</w:t>
      </w:r>
    </w:p>
    <w:p w:rsidR="007D0165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doplňující informace, společný rozbor a diskuse k tématům nad rámec standartní výuky</w:t>
      </w:r>
    </w:p>
    <w:p w:rsidR="007D0165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příprava na školní a další kola dějepisné olympiády</w:t>
      </w:r>
      <w:r w:rsidR="00CB7333">
        <w:rPr>
          <w:rFonts w:ascii="Times New Roman" w:hAnsi="Times New Roman"/>
          <w:sz w:val="24"/>
          <w:szCs w:val="24"/>
        </w:rPr>
        <w:t xml:space="preserve"> a dějepisné soutěže gymnázií</w:t>
      </w:r>
    </w:p>
    <w:p w:rsidR="007D0165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příprava na projekty, příprava na přijímací zkoušky</w:t>
      </w:r>
    </w:p>
    <w:p w:rsidR="007D0165" w:rsidRDefault="007D0165" w:rsidP="007D016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komunikace ústní, individuální a přes školní e-mail</w:t>
      </w:r>
    </w:p>
    <w:p w:rsidR="007D0165" w:rsidRPr="00FF6ECC" w:rsidRDefault="007D0165" w:rsidP="00FF6ECC"/>
    <w:tbl>
      <w:tblPr>
        <w:tblStyle w:val="TableGrid"/>
        <w:tblW w:w="9603" w:type="dxa"/>
        <w:tblInd w:w="-97" w:type="dxa"/>
        <w:tblLayout w:type="fixed"/>
        <w:tblCellMar>
          <w:top w:w="132" w:type="dxa"/>
          <w:right w:w="115" w:type="dxa"/>
        </w:tblCellMar>
        <w:tblLook w:val="04A0" w:firstRow="1" w:lastRow="0" w:firstColumn="1" w:lastColumn="0" w:noHBand="0" w:noVBand="1"/>
      </w:tblPr>
      <w:tblGrid>
        <w:gridCol w:w="1417"/>
        <w:gridCol w:w="135"/>
        <w:gridCol w:w="8051"/>
      </w:tblGrid>
      <w:tr w:rsidR="00CE3A3B" w:rsidTr="00FB450B">
        <w:trPr>
          <w:trHeight w:val="833"/>
        </w:trPr>
        <w:tc>
          <w:tcPr>
            <w:tcW w:w="1417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2B27B"/>
            <w:vAlign w:val="center"/>
          </w:tcPr>
          <w:p w:rsidR="00CE3A3B" w:rsidRDefault="00CE3A3B" w:rsidP="00E35788">
            <w:pPr>
              <w:ind w:left="113"/>
              <w:jc w:val="center"/>
            </w:pPr>
            <w:r>
              <w:rPr>
                <w:b/>
                <w:color w:val="FFFFFF"/>
              </w:rPr>
              <w:t>Měsíc</w:t>
            </w:r>
          </w:p>
        </w:tc>
        <w:tc>
          <w:tcPr>
            <w:tcW w:w="135" w:type="dxa"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12B27B"/>
          </w:tcPr>
          <w:p w:rsidR="00CE3A3B" w:rsidRDefault="00CE3A3B" w:rsidP="00E35788"/>
        </w:tc>
        <w:tc>
          <w:tcPr>
            <w:tcW w:w="8051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12B27B"/>
            <w:vAlign w:val="center"/>
          </w:tcPr>
          <w:p w:rsidR="00CE3A3B" w:rsidRDefault="00CE3A3B" w:rsidP="00E35788">
            <w:pPr>
              <w:ind w:left="1927"/>
            </w:pPr>
            <w:r>
              <w:rPr>
                <w:b/>
                <w:color w:val="FFFFFF"/>
              </w:rPr>
              <w:t>Činnost</w:t>
            </w:r>
          </w:p>
        </w:tc>
      </w:tr>
      <w:tr w:rsidR="00CE3A3B" w:rsidRPr="00DA6BC0" w:rsidTr="00FB450B">
        <w:trPr>
          <w:trHeight w:val="578"/>
        </w:trPr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vAlign w:val="center"/>
          </w:tcPr>
          <w:p w:rsidR="00CE3A3B" w:rsidRPr="00426F5A" w:rsidRDefault="00CE3A3B" w:rsidP="00E35788">
            <w:pPr>
              <w:ind w:left="173"/>
              <w:jc w:val="center"/>
              <w:rPr>
                <w:color w:val="434444"/>
                <w:sz w:val="20"/>
              </w:rPr>
            </w:pPr>
            <w:r w:rsidRPr="00426F5A">
              <w:rPr>
                <w:color w:val="434444"/>
                <w:sz w:val="20"/>
              </w:rPr>
              <w:t xml:space="preserve">září </w:t>
            </w:r>
          </w:p>
        </w:tc>
        <w:tc>
          <w:tcPr>
            <w:tcW w:w="135" w:type="dxa"/>
            <w:tcBorders>
              <w:top w:val="single" w:sz="8" w:space="0" w:color="FFFFFF"/>
              <w:left w:val="single" w:sz="8" w:space="0" w:color="FFFFFF"/>
              <w:bottom w:val="single" w:sz="8" w:space="0" w:color="8F97A0"/>
              <w:right w:val="nil"/>
            </w:tcBorders>
            <w:vAlign w:val="center"/>
          </w:tcPr>
          <w:p w:rsidR="00CE3A3B" w:rsidRPr="000C4D63" w:rsidRDefault="00CE3A3B" w:rsidP="00C24495">
            <w:pPr>
              <w:rPr>
                <w:color w:val="434444"/>
                <w:sz w:val="20"/>
              </w:rPr>
            </w:pPr>
          </w:p>
        </w:tc>
        <w:tc>
          <w:tcPr>
            <w:tcW w:w="8051" w:type="dxa"/>
            <w:tcBorders>
              <w:top w:val="single" w:sz="8" w:space="0" w:color="FFFFFF"/>
              <w:left w:val="nil"/>
              <w:bottom w:val="single" w:sz="8" w:space="0" w:color="8F97A0"/>
              <w:right w:val="nil"/>
            </w:tcBorders>
            <w:vAlign w:val="center"/>
          </w:tcPr>
          <w:p w:rsidR="00CE3A3B" w:rsidRPr="00426F5A" w:rsidRDefault="00D25758" w:rsidP="00D25758">
            <w:pPr>
              <w:rPr>
                <w:color w:val="434444"/>
                <w:sz w:val="20"/>
              </w:rPr>
            </w:pPr>
            <w:r>
              <w:rPr>
                <w:rFonts w:ascii="Times New Roman" w:hAnsi="Times New Roman" w:cs="Times New Roman"/>
              </w:rPr>
              <w:t>organizace činnosti klubu (setkání 1–2x měsíčně), plán probíraných témat (témata navrhovaná vyučujícími i studenty), plán soutěží a projektů, dohodnutá setkání na domluvená témata, individuální konzultace</w:t>
            </w:r>
          </w:p>
        </w:tc>
      </w:tr>
      <w:tr w:rsidR="00CE3A3B" w:rsidTr="00FB450B">
        <w:trPr>
          <w:trHeight w:val="562"/>
        </w:trPr>
        <w:tc>
          <w:tcPr>
            <w:tcW w:w="1417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shd w:val="clear" w:color="auto" w:fill="EFEFEF"/>
            <w:vAlign w:val="center"/>
          </w:tcPr>
          <w:p w:rsidR="00CE3A3B" w:rsidRDefault="00CE3A3B" w:rsidP="00E35788">
            <w:pPr>
              <w:ind w:left="173"/>
              <w:jc w:val="center"/>
            </w:pPr>
            <w:r>
              <w:rPr>
                <w:color w:val="434444"/>
                <w:sz w:val="20"/>
              </w:rPr>
              <w:t xml:space="preserve">říjen </w:t>
            </w:r>
          </w:p>
        </w:tc>
        <w:tc>
          <w:tcPr>
            <w:tcW w:w="135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nil"/>
            </w:tcBorders>
            <w:shd w:val="clear" w:color="auto" w:fill="EFEFEF"/>
            <w:vAlign w:val="center"/>
          </w:tcPr>
          <w:p w:rsidR="00CE3A3B" w:rsidRPr="00E371D0" w:rsidRDefault="00CE3A3B" w:rsidP="00E371D0">
            <w:pPr>
              <w:pStyle w:val="Odstavecseseznamem"/>
            </w:pPr>
          </w:p>
        </w:tc>
        <w:tc>
          <w:tcPr>
            <w:tcW w:w="8051" w:type="dxa"/>
            <w:tcBorders>
              <w:top w:val="single" w:sz="8" w:space="0" w:color="8F97A0"/>
              <w:left w:val="nil"/>
              <w:bottom w:val="single" w:sz="8" w:space="0" w:color="8F97A0"/>
              <w:right w:val="nil"/>
            </w:tcBorders>
            <w:shd w:val="clear" w:color="auto" w:fill="EFEFEF"/>
            <w:vAlign w:val="center"/>
          </w:tcPr>
          <w:p w:rsidR="00CE3A3B" w:rsidRDefault="00D25758" w:rsidP="00E35788">
            <w:r>
              <w:rPr>
                <w:rFonts w:ascii="Times New Roman" w:hAnsi="Times New Roman" w:cs="Times New Roman"/>
              </w:rPr>
              <w:t>dohodnutá setkání na domluvená témata, individuální konzultace</w:t>
            </w:r>
          </w:p>
        </w:tc>
      </w:tr>
      <w:tr w:rsidR="006C4489" w:rsidTr="008A4A63">
        <w:trPr>
          <w:trHeight w:val="562"/>
        </w:trPr>
        <w:tc>
          <w:tcPr>
            <w:tcW w:w="1417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vAlign w:val="center"/>
          </w:tcPr>
          <w:p w:rsidR="006C4489" w:rsidRDefault="006C4489" w:rsidP="006C4489">
            <w:pPr>
              <w:ind w:left="173"/>
              <w:jc w:val="center"/>
              <w:rPr>
                <w:color w:val="434444"/>
                <w:sz w:val="20"/>
              </w:rPr>
            </w:pPr>
            <w:r>
              <w:rPr>
                <w:color w:val="434444"/>
                <w:sz w:val="20"/>
              </w:rPr>
              <w:t>listopad</w:t>
            </w:r>
          </w:p>
        </w:tc>
        <w:tc>
          <w:tcPr>
            <w:tcW w:w="135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nil"/>
            </w:tcBorders>
            <w:vAlign w:val="center"/>
          </w:tcPr>
          <w:p w:rsidR="006C4489" w:rsidRDefault="006C4489" w:rsidP="006C4489">
            <w:pPr>
              <w:ind w:left="346"/>
              <w:jc w:val="center"/>
              <w:rPr>
                <w:color w:val="434444"/>
                <w:sz w:val="20"/>
              </w:rPr>
            </w:pPr>
          </w:p>
        </w:tc>
        <w:tc>
          <w:tcPr>
            <w:tcW w:w="8051" w:type="dxa"/>
            <w:tcBorders>
              <w:top w:val="single" w:sz="8" w:space="0" w:color="8F97A0"/>
              <w:left w:val="nil"/>
              <w:bottom w:val="single" w:sz="8" w:space="0" w:color="8F97A0"/>
              <w:right w:val="nil"/>
            </w:tcBorders>
          </w:tcPr>
          <w:p w:rsidR="006C4489" w:rsidRDefault="00D25758" w:rsidP="006C4489">
            <w:r>
              <w:rPr>
                <w:rFonts w:ascii="Times New Roman" w:hAnsi="Times New Roman" w:cs="Times New Roman"/>
              </w:rPr>
              <w:t>dohodnutá setkání na domluvená témata, individuální konzultace</w:t>
            </w:r>
          </w:p>
        </w:tc>
      </w:tr>
      <w:tr w:rsidR="00F30C99" w:rsidRPr="00DA6BC0" w:rsidTr="00D25758">
        <w:trPr>
          <w:trHeight w:val="732"/>
        </w:trPr>
        <w:tc>
          <w:tcPr>
            <w:tcW w:w="1417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shd w:val="clear" w:color="auto" w:fill="F2F2F2" w:themeFill="background1" w:themeFillShade="F2"/>
            <w:vAlign w:val="center"/>
          </w:tcPr>
          <w:p w:rsidR="00F30C99" w:rsidRPr="00DA6BC0" w:rsidRDefault="00F30C99" w:rsidP="00F30C99">
            <w:pPr>
              <w:ind w:left="173"/>
              <w:jc w:val="center"/>
              <w:rPr>
                <w:color w:val="434444"/>
                <w:sz w:val="20"/>
              </w:rPr>
            </w:pPr>
            <w:r>
              <w:rPr>
                <w:color w:val="434444"/>
                <w:sz w:val="20"/>
              </w:rPr>
              <w:t xml:space="preserve">prosinec </w:t>
            </w:r>
          </w:p>
        </w:tc>
        <w:tc>
          <w:tcPr>
            <w:tcW w:w="135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nil"/>
            </w:tcBorders>
            <w:shd w:val="clear" w:color="auto" w:fill="F2F2F2" w:themeFill="background1" w:themeFillShade="F2"/>
          </w:tcPr>
          <w:p w:rsidR="00F30C99" w:rsidRPr="00DA6BC0" w:rsidRDefault="00F30C99" w:rsidP="00F30C99">
            <w:pPr>
              <w:ind w:left="173"/>
              <w:jc w:val="center"/>
              <w:rPr>
                <w:color w:val="434444"/>
                <w:sz w:val="20"/>
              </w:rPr>
            </w:pPr>
          </w:p>
        </w:tc>
        <w:tc>
          <w:tcPr>
            <w:tcW w:w="8051" w:type="dxa"/>
            <w:tcBorders>
              <w:top w:val="single" w:sz="8" w:space="0" w:color="8F97A0"/>
              <w:left w:val="nil"/>
              <w:bottom w:val="single" w:sz="8" w:space="0" w:color="8F97A0"/>
              <w:right w:val="nil"/>
            </w:tcBorders>
            <w:shd w:val="clear" w:color="auto" w:fill="F2F2F2" w:themeFill="background1" w:themeFillShade="F2"/>
          </w:tcPr>
          <w:p w:rsidR="00F30C99" w:rsidRDefault="00D25758" w:rsidP="00812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školní kola dějepisné olympiády, příprava postupujících do okresních kol,</w:t>
            </w:r>
          </w:p>
          <w:p w:rsidR="00D25758" w:rsidRPr="00DA6BC0" w:rsidRDefault="00D25758" w:rsidP="0081275A">
            <w:pPr>
              <w:rPr>
                <w:color w:val="434444"/>
                <w:sz w:val="20"/>
              </w:rPr>
            </w:pPr>
            <w:r>
              <w:rPr>
                <w:rFonts w:ascii="Times New Roman" w:hAnsi="Times New Roman" w:cs="Times New Roman"/>
              </w:rPr>
              <w:t>dohodnutá setkání na domluvená témata, individuální konzultace</w:t>
            </w:r>
          </w:p>
        </w:tc>
      </w:tr>
      <w:tr w:rsidR="0081275A" w:rsidTr="0042167D">
        <w:trPr>
          <w:trHeight w:val="883"/>
        </w:trPr>
        <w:tc>
          <w:tcPr>
            <w:tcW w:w="1417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vAlign w:val="center"/>
          </w:tcPr>
          <w:p w:rsidR="0081275A" w:rsidRDefault="0081275A" w:rsidP="0081275A">
            <w:pPr>
              <w:ind w:left="173"/>
              <w:jc w:val="center"/>
              <w:rPr>
                <w:color w:val="434444"/>
                <w:sz w:val="20"/>
              </w:rPr>
            </w:pPr>
            <w:r>
              <w:rPr>
                <w:color w:val="434444"/>
                <w:sz w:val="20"/>
              </w:rPr>
              <w:t>leden</w:t>
            </w:r>
          </w:p>
        </w:tc>
        <w:tc>
          <w:tcPr>
            <w:tcW w:w="135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nil"/>
            </w:tcBorders>
          </w:tcPr>
          <w:p w:rsidR="0081275A" w:rsidRDefault="0081275A" w:rsidP="0081275A">
            <w:pPr>
              <w:ind w:left="346"/>
              <w:jc w:val="center"/>
              <w:rPr>
                <w:color w:val="434444"/>
                <w:sz w:val="20"/>
              </w:rPr>
            </w:pPr>
          </w:p>
        </w:tc>
        <w:tc>
          <w:tcPr>
            <w:tcW w:w="8051" w:type="dxa"/>
            <w:tcBorders>
              <w:top w:val="single" w:sz="8" w:space="0" w:color="8F97A0"/>
              <w:left w:val="nil"/>
              <w:bottom w:val="single" w:sz="8" w:space="0" w:color="8F97A0"/>
              <w:right w:val="nil"/>
            </w:tcBorders>
          </w:tcPr>
          <w:p w:rsidR="0081275A" w:rsidRDefault="00D25758" w:rsidP="00D257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okresní kola dějepisné olympiády, příprava postupujících do krajského kola,</w:t>
            </w:r>
          </w:p>
          <w:p w:rsidR="00D25758" w:rsidRDefault="00D25758" w:rsidP="00D257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příprava na soutěž Lidice pro 21. století</w:t>
            </w:r>
          </w:p>
          <w:p w:rsidR="00D25758" w:rsidRDefault="00D25758" w:rsidP="00D25758">
            <w:r>
              <w:rPr>
                <w:rFonts w:ascii="Times New Roman" w:hAnsi="Times New Roman" w:cs="Times New Roman"/>
              </w:rPr>
              <w:t>dohodnutá setkání na domluvená témata, individuální konzultace</w:t>
            </w:r>
          </w:p>
        </w:tc>
      </w:tr>
      <w:tr w:rsidR="0081275A" w:rsidTr="00FB450B">
        <w:trPr>
          <w:trHeight w:val="576"/>
        </w:trPr>
        <w:tc>
          <w:tcPr>
            <w:tcW w:w="1417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shd w:val="clear" w:color="auto" w:fill="F2F2F2" w:themeFill="background1" w:themeFillShade="F2"/>
            <w:vAlign w:val="center"/>
          </w:tcPr>
          <w:p w:rsidR="0081275A" w:rsidRDefault="0081275A" w:rsidP="0081275A">
            <w:pPr>
              <w:ind w:left="173"/>
              <w:jc w:val="center"/>
              <w:rPr>
                <w:color w:val="434444"/>
                <w:sz w:val="20"/>
              </w:rPr>
            </w:pPr>
            <w:r>
              <w:rPr>
                <w:color w:val="434444"/>
                <w:sz w:val="20"/>
              </w:rPr>
              <w:t>únor</w:t>
            </w:r>
          </w:p>
        </w:tc>
        <w:tc>
          <w:tcPr>
            <w:tcW w:w="135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nil"/>
            </w:tcBorders>
            <w:shd w:val="clear" w:color="auto" w:fill="F2F2F2" w:themeFill="background1" w:themeFillShade="F2"/>
            <w:vAlign w:val="center"/>
          </w:tcPr>
          <w:p w:rsidR="0081275A" w:rsidRDefault="0081275A" w:rsidP="0081275A">
            <w:pPr>
              <w:ind w:left="346"/>
              <w:jc w:val="center"/>
              <w:rPr>
                <w:color w:val="434444"/>
                <w:sz w:val="20"/>
              </w:rPr>
            </w:pPr>
          </w:p>
        </w:tc>
        <w:tc>
          <w:tcPr>
            <w:tcW w:w="8051" w:type="dxa"/>
            <w:tcBorders>
              <w:top w:val="single" w:sz="8" w:space="0" w:color="8F97A0"/>
              <w:left w:val="nil"/>
              <w:bottom w:val="single" w:sz="8" w:space="0" w:color="8F97A0"/>
              <w:right w:val="nil"/>
            </w:tcBorders>
            <w:shd w:val="clear" w:color="auto" w:fill="F2F2F2" w:themeFill="background1" w:themeFillShade="F2"/>
            <w:vAlign w:val="center"/>
          </w:tcPr>
          <w:p w:rsidR="003A6829" w:rsidRDefault="003A6829" w:rsidP="003A68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příprava postupujících do krajského kola dějepisné olympiády,</w:t>
            </w:r>
          </w:p>
          <w:p w:rsidR="003A6829" w:rsidRDefault="003A6829" w:rsidP="003A68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příprava na krajské kolo dějepisné soutěže gymnázií</w:t>
            </w:r>
          </w:p>
          <w:p w:rsidR="003A6829" w:rsidRDefault="003A6829" w:rsidP="003A68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soutěž Lidice pro 21. století</w:t>
            </w:r>
          </w:p>
          <w:p w:rsidR="0081275A" w:rsidRPr="00426F5A" w:rsidRDefault="003A6829" w:rsidP="003A6829">
            <w:pPr>
              <w:spacing w:line="0" w:lineRule="atLeast"/>
              <w:rPr>
                <w:color w:val="434444"/>
                <w:sz w:val="20"/>
              </w:rPr>
            </w:pPr>
            <w:r>
              <w:rPr>
                <w:rFonts w:ascii="Times New Roman" w:hAnsi="Times New Roman" w:cs="Times New Roman"/>
              </w:rPr>
              <w:t>dohodnutá setkání na domluvená témata, individuální konzultace</w:t>
            </w:r>
          </w:p>
        </w:tc>
      </w:tr>
      <w:tr w:rsidR="003A6829" w:rsidTr="00B46EAF">
        <w:trPr>
          <w:trHeight w:val="576"/>
        </w:trPr>
        <w:tc>
          <w:tcPr>
            <w:tcW w:w="1417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shd w:val="clear" w:color="auto" w:fill="FFFFFF" w:themeFill="background1"/>
            <w:vAlign w:val="center"/>
          </w:tcPr>
          <w:p w:rsidR="003A6829" w:rsidRDefault="003A6829" w:rsidP="003A6829">
            <w:pPr>
              <w:ind w:left="173"/>
              <w:jc w:val="center"/>
            </w:pPr>
            <w:r>
              <w:rPr>
                <w:color w:val="434444"/>
                <w:sz w:val="20"/>
              </w:rPr>
              <w:t xml:space="preserve">březen </w:t>
            </w:r>
          </w:p>
        </w:tc>
        <w:tc>
          <w:tcPr>
            <w:tcW w:w="135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nil"/>
            </w:tcBorders>
            <w:shd w:val="clear" w:color="auto" w:fill="FFFFFF" w:themeFill="background1"/>
            <w:vAlign w:val="center"/>
          </w:tcPr>
          <w:p w:rsidR="003A6829" w:rsidRDefault="003A6829" w:rsidP="003A6829">
            <w:pPr>
              <w:ind w:left="346"/>
              <w:jc w:val="center"/>
            </w:pPr>
          </w:p>
        </w:tc>
        <w:tc>
          <w:tcPr>
            <w:tcW w:w="8051" w:type="dxa"/>
            <w:tcBorders>
              <w:top w:val="single" w:sz="8" w:space="0" w:color="8F97A0"/>
              <w:left w:val="nil"/>
              <w:bottom w:val="single" w:sz="8" w:space="0" w:color="8F97A0"/>
              <w:right w:val="nil"/>
            </w:tcBorders>
            <w:shd w:val="clear" w:color="auto" w:fill="FFFFFF" w:themeFill="background1"/>
            <w:vAlign w:val="center"/>
          </w:tcPr>
          <w:p w:rsidR="003A6829" w:rsidRDefault="003A6829" w:rsidP="003A68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příprava postupujících do krajského kola dějepisné olympiády,</w:t>
            </w:r>
          </w:p>
          <w:p w:rsidR="003A6829" w:rsidRDefault="003A6829" w:rsidP="003A68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příprava na krajské kolo dějepisné soutěže gymnázií</w:t>
            </w:r>
          </w:p>
          <w:p w:rsidR="00BA40FA" w:rsidRDefault="00BA40FA" w:rsidP="003A68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příprava na SOČ</w:t>
            </w:r>
            <w:bookmarkStart w:id="0" w:name="_GoBack"/>
            <w:bookmarkEnd w:id="0"/>
          </w:p>
          <w:p w:rsidR="003A6829" w:rsidRPr="00426F5A" w:rsidRDefault="003A6829" w:rsidP="003A6829">
            <w:pPr>
              <w:spacing w:line="0" w:lineRule="atLeast"/>
              <w:rPr>
                <w:color w:val="434444"/>
                <w:sz w:val="20"/>
              </w:rPr>
            </w:pPr>
            <w:r>
              <w:rPr>
                <w:rFonts w:ascii="Times New Roman" w:hAnsi="Times New Roman" w:cs="Times New Roman"/>
              </w:rPr>
              <w:t>dohodnutá setkání na domluvená témata, individuální konzultace</w:t>
            </w:r>
          </w:p>
        </w:tc>
      </w:tr>
      <w:tr w:rsidR="003A6829" w:rsidTr="00A3503E">
        <w:trPr>
          <w:trHeight w:val="576"/>
        </w:trPr>
        <w:tc>
          <w:tcPr>
            <w:tcW w:w="1417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shd w:val="clear" w:color="auto" w:fill="EFEFEF"/>
            <w:vAlign w:val="center"/>
          </w:tcPr>
          <w:p w:rsidR="003A6829" w:rsidRDefault="003A6829" w:rsidP="003A6829">
            <w:pPr>
              <w:ind w:left="173"/>
              <w:jc w:val="center"/>
              <w:rPr>
                <w:color w:val="434444"/>
                <w:sz w:val="20"/>
              </w:rPr>
            </w:pPr>
            <w:r>
              <w:rPr>
                <w:color w:val="434444"/>
                <w:sz w:val="20"/>
              </w:rPr>
              <w:t>duben</w:t>
            </w:r>
          </w:p>
        </w:tc>
        <w:tc>
          <w:tcPr>
            <w:tcW w:w="135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nil"/>
            </w:tcBorders>
            <w:shd w:val="clear" w:color="auto" w:fill="EFEFEF"/>
            <w:vAlign w:val="center"/>
          </w:tcPr>
          <w:p w:rsidR="003A6829" w:rsidRDefault="003A6829" w:rsidP="003A6829">
            <w:pPr>
              <w:ind w:left="346"/>
              <w:jc w:val="center"/>
              <w:rPr>
                <w:color w:val="434444"/>
                <w:sz w:val="20"/>
              </w:rPr>
            </w:pPr>
          </w:p>
        </w:tc>
        <w:tc>
          <w:tcPr>
            <w:tcW w:w="8051" w:type="dxa"/>
            <w:tcBorders>
              <w:top w:val="single" w:sz="8" w:space="0" w:color="8F97A0"/>
              <w:left w:val="nil"/>
              <w:bottom w:val="single" w:sz="8" w:space="0" w:color="8F97A0"/>
              <w:right w:val="nil"/>
            </w:tcBorders>
            <w:shd w:val="clear" w:color="auto" w:fill="EFEFEF"/>
          </w:tcPr>
          <w:p w:rsidR="003A6829" w:rsidRDefault="003A6829" w:rsidP="003A6829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krajské kolo dějepisné olympiády</w:t>
            </w:r>
          </w:p>
          <w:p w:rsidR="003A6829" w:rsidRDefault="003A6829" w:rsidP="003A6829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krajské kolo dějepisné soutěže gymnázií</w:t>
            </w:r>
          </w:p>
          <w:p w:rsidR="003A6829" w:rsidRPr="00426F5A" w:rsidRDefault="003A6829" w:rsidP="003A6829">
            <w:pPr>
              <w:spacing w:line="0" w:lineRule="atLeast"/>
              <w:rPr>
                <w:color w:val="434444"/>
                <w:sz w:val="20"/>
              </w:rPr>
            </w:pPr>
            <w:r>
              <w:rPr>
                <w:rFonts w:ascii="Times New Roman" w:hAnsi="Times New Roman" w:cs="Times New Roman"/>
              </w:rPr>
              <w:t>dohodnutá setkání na domluvená témata, individuální konzultace</w:t>
            </w:r>
          </w:p>
        </w:tc>
      </w:tr>
      <w:tr w:rsidR="003A6829" w:rsidTr="007D0165">
        <w:trPr>
          <w:trHeight w:val="718"/>
        </w:trPr>
        <w:tc>
          <w:tcPr>
            <w:tcW w:w="1417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vAlign w:val="center"/>
          </w:tcPr>
          <w:p w:rsidR="003A6829" w:rsidRDefault="003A6829" w:rsidP="003A6829">
            <w:pPr>
              <w:ind w:left="173"/>
              <w:jc w:val="center"/>
            </w:pPr>
            <w:r>
              <w:rPr>
                <w:color w:val="434444"/>
                <w:sz w:val="20"/>
              </w:rPr>
              <w:t>květen</w:t>
            </w:r>
          </w:p>
        </w:tc>
        <w:tc>
          <w:tcPr>
            <w:tcW w:w="135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nil"/>
            </w:tcBorders>
          </w:tcPr>
          <w:p w:rsidR="003A6829" w:rsidRDefault="003A6829" w:rsidP="003A6829">
            <w:pPr>
              <w:ind w:left="346"/>
              <w:jc w:val="center"/>
            </w:pPr>
          </w:p>
        </w:tc>
        <w:tc>
          <w:tcPr>
            <w:tcW w:w="8051" w:type="dxa"/>
            <w:tcBorders>
              <w:top w:val="single" w:sz="8" w:space="0" w:color="8F97A0"/>
              <w:left w:val="nil"/>
              <w:bottom w:val="single" w:sz="8" w:space="0" w:color="8F97A0"/>
              <w:right w:val="nil"/>
            </w:tcBorders>
            <w:vAlign w:val="center"/>
          </w:tcPr>
          <w:p w:rsidR="003A6829" w:rsidRDefault="003A6829" w:rsidP="003A6829">
            <w:r>
              <w:rPr>
                <w:rFonts w:ascii="Times New Roman" w:hAnsi="Times New Roman" w:cs="Times New Roman"/>
              </w:rPr>
              <w:t>dohodnutá setkání na domluvená témata, individuální konzultace</w:t>
            </w:r>
          </w:p>
        </w:tc>
      </w:tr>
    </w:tbl>
    <w:p w:rsidR="007D0165" w:rsidRDefault="007D0165" w:rsidP="007D0165">
      <w:pPr>
        <w:rPr>
          <w:rFonts w:ascii="Times New Roman" w:hAnsi="Times New Roman"/>
          <w:sz w:val="24"/>
          <w:szCs w:val="24"/>
        </w:rPr>
      </w:pPr>
    </w:p>
    <w:p w:rsidR="007D0165" w:rsidRDefault="007D0165" w:rsidP="007D016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 Klub mladých historiků zpracovala: Mgr. Lucie Tlustošová</w:t>
      </w:r>
    </w:p>
    <w:sectPr w:rsidR="007D0165" w:rsidSect="001B19EE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108" w:rsidRDefault="00C42108">
      <w:pPr>
        <w:spacing w:line="240" w:lineRule="auto"/>
      </w:pPr>
      <w:r>
        <w:separator/>
      </w:r>
    </w:p>
  </w:endnote>
  <w:endnote w:type="continuationSeparator" w:id="0">
    <w:p w:rsidR="00C42108" w:rsidRDefault="00C421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5EC22897-9333-429C-BB09-E2A4A39494F3}"/>
    <w:embedBold r:id="rId2" w:fontKey="{E4D95A66-1901-4855-A60E-71B1D0F83D49}"/>
  </w:font>
  <w:font w:name="Nunito">
    <w:charset w:val="EE"/>
    <w:family w:val="auto"/>
    <w:pitch w:val="variable"/>
    <w:sig w:usb0="A00002FF" w:usb1="5000204B" w:usb2="00000000" w:usb3="00000000" w:csb0="00000197" w:csb1="00000000"/>
    <w:embedRegular r:id="rId3" w:fontKey="{9A164428-0E23-4A82-9C44-601F680D1CF9}"/>
    <w:embedBold r:id="rId4" w:fontKey="{398857B6-59F8-4CCA-9DD9-89764883D26B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7109053C-6DDC-4417-982C-4460874B02D9}"/>
    <w:embedBold r:id="rId6" w:fontKey="{995A0BF4-1491-4CF2-A0AE-30287327FCF4}"/>
  </w:font>
  <w:font w:name="Nunito Light">
    <w:charset w:val="EE"/>
    <w:family w:val="auto"/>
    <w:pitch w:val="variable"/>
    <w:sig w:usb0="A00002FF" w:usb1="5000204B" w:usb2="00000000" w:usb3="00000000" w:csb0="00000197" w:csb1="00000000"/>
    <w:embedRegular r:id="rId7" w:fontKey="{EA470CDF-CE01-46A3-BA4D-3CB61E814BD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FC9" w:rsidRDefault="004B4FC9">
    <w:pPr>
      <w:rPr>
        <w:rFonts w:ascii="Nunito Light" w:eastAsia="Nunito Light" w:hAnsi="Nunito Light" w:cs="Nunito Light"/>
        <w:color w:val="434444"/>
        <w:sz w:val="16"/>
        <w:szCs w:val="16"/>
      </w:rPr>
    </w:pPr>
  </w:p>
  <w:tbl>
    <w:tblPr>
      <w:tblStyle w:val="a4"/>
      <w:tblW w:w="9029" w:type="dxa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3009"/>
      <w:gridCol w:w="3010"/>
      <w:gridCol w:w="3010"/>
    </w:tblGrid>
    <w:tr w:rsidR="004B4FC9">
      <w:tc>
        <w:tcPr>
          <w:tcW w:w="3009" w:type="dxa"/>
          <w:tcBorders>
            <w:top w:val="nil"/>
            <w:left w:val="single" w:sz="12" w:space="0" w:color="FFD605"/>
            <w:bottom w:val="nil"/>
            <w:right w:val="single" w:sz="12" w:space="0" w:color="6733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4B4FC9" w:rsidRDefault="00B70EF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Brandlova 875</w:t>
          </w:r>
        </w:p>
        <w:p w:rsidR="004B4FC9" w:rsidRDefault="00B70EF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Hradec Králové</w:t>
          </w:r>
        </w:p>
        <w:p w:rsidR="004B4FC9" w:rsidRDefault="00B70EF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PSČ 500 03</w:t>
          </w:r>
        </w:p>
        <w:p w:rsidR="004B4FC9" w:rsidRDefault="00B70EF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 xml:space="preserve">Česká </w:t>
          </w:r>
          <w:r w:rsidR="00FF6ECC"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r</w:t>
          </w: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epublika</w:t>
          </w:r>
        </w:p>
      </w:tc>
      <w:tc>
        <w:tcPr>
          <w:tcW w:w="3009" w:type="dxa"/>
          <w:tcBorders>
            <w:top w:val="nil"/>
            <w:left w:val="single" w:sz="12" w:space="0" w:color="6733FF"/>
            <w:bottom w:val="nil"/>
            <w:right w:val="single" w:sz="12" w:space="0" w:color="12B27B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4B4FC9" w:rsidRDefault="00B70EF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tel.: +420 495 543 141</w:t>
          </w:r>
        </w:p>
        <w:p w:rsidR="004B4FC9" w:rsidRDefault="00B70EF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e-mail: info@psjg.cz</w:t>
          </w:r>
        </w:p>
        <w:p w:rsidR="004B4FC9" w:rsidRDefault="00B70EF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psjg.cz</w:t>
          </w:r>
        </w:p>
      </w:tc>
      <w:tc>
        <w:tcPr>
          <w:tcW w:w="3009" w:type="dxa"/>
          <w:tcBorders>
            <w:top w:val="nil"/>
            <w:left w:val="single" w:sz="12" w:space="0" w:color="12B27B"/>
            <w:bottom w:val="nil"/>
            <w:right w:val="single" w:sz="12" w:space="0" w:color="8F97A0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4B4FC9" w:rsidRDefault="00B70EF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IČ: 252 62 297</w:t>
          </w:r>
        </w:p>
        <w:p w:rsidR="004B4FC9" w:rsidRDefault="00B70EF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DIČ: CZ25262297</w:t>
          </w:r>
        </w:p>
        <w:p w:rsidR="004B4FC9" w:rsidRDefault="00B70EF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OR: Krajský soud Hradec Králové,</w:t>
          </w:r>
        </w:p>
        <w:p w:rsidR="004B4FC9" w:rsidRDefault="00B70EF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odd. C, vl. 11023</w:t>
          </w:r>
        </w:p>
      </w:tc>
    </w:tr>
  </w:tbl>
  <w:p w:rsidR="004B4FC9" w:rsidRDefault="004B4FC9">
    <w:pPr>
      <w:rPr>
        <w:rFonts w:ascii="Nunito Light" w:eastAsia="Nunito Light" w:hAnsi="Nunito Light" w:cs="Nunito Light"/>
        <w:color w:val="434444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108" w:rsidRDefault="00C42108">
      <w:pPr>
        <w:spacing w:line="240" w:lineRule="auto"/>
      </w:pPr>
      <w:r>
        <w:separator/>
      </w:r>
    </w:p>
  </w:footnote>
  <w:footnote w:type="continuationSeparator" w:id="0">
    <w:p w:rsidR="00C42108" w:rsidRDefault="00C421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FC9" w:rsidRDefault="00B70EF6">
    <w:pPr>
      <w:spacing w:line="240" w:lineRule="auto"/>
      <w:jc w:val="right"/>
      <w:rPr>
        <w:rFonts w:ascii="Nunito" w:eastAsia="Nunito" w:hAnsi="Nunito" w:cs="Nunito"/>
        <w:b/>
        <w:color w:val="8F97A0"/>
        <w:sz w:val="28"/>
        <w:szCs w:val="28"/>
      </w:rPr>
    </w:pPr>
    <w:r>
      <w:rPr>
        <w:rFonts w:ascii="Nunito" w:eastAsia="Nunito" w:hAnsi="Nunito" w:cs="Nunito"/>
        <w:b/>
        <w:color w:val="8F97A0"/>
        <w:sz w:val="28"/>
        <w:szCs w:val="28"/>
      </w:rPr>
      <w:t>První soukromé jazykové gymnázium</w:t>
    </w:r>
    <w:r>
      <w:rPr>
        <w:noProof/>
      </w:rPr>
      <w:drawing>
        <wp:anchor distT="114300" distB="114300" distL="114300" distR="114300" simplePos="0" relativeHeight="251658240" behindDoc="0" locked="0" layoutInCell="1" allowOverlap="1">
          <wp:simplePos x="0" y="0"/>
          <wp:positionH relativeFrom="column">
            <wp:posOffset>1</wp:posOffset>
          </wp:positionH>
          <wp:positionV relativeFrom="paragraph">
            <wp:posOffset>-66674</wp:posOffset>
          </wp:positionV>
          <wp:extent cx="728663" cy="525066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8663" cy="5250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B4FC9" w:rsidRDefault="00B70EF6">
    <w:pPr>
      <w:spacing w:line="240" w:lineRule="auto"/>
      <w:jc w:val="right"/>
      <w:rPr>
        <w:rFonts w:ascii="Nunito" w:eastAsia="Nunito" w:hAnsi="Nunito" w:cs="Nunito"/>
        <w:b/>
        <w:color w:val="8F97A0"/>
        <w:sz w:val="28"/>
        <w:szCs w:val="28"/>
      </w:rPr>
    </w:pPr>
    <w:r>
      <w:rPr>
        <w:rFonts w:ascii="Nunito" w:eastAsia="Nunito" w:hAnsi="Nunito" w:cs="Nunito"/>
        <w:b/>
        <w:color w:val="8F97A0"/>
        <w:sz w:val="28"/>
        <w:szCs w:val="28"/>
      </w:rPr>
      <w:t>Hradec Králové, spol. s r.</w:t>
    </w:r>
    <w:r w:rsidR="001D4E05">
      <w:rPr>
        <w:rFonts w:ascii="Nunito" w:eastAsia="Nunito" w:hAnsi="Nunito" w:cs="Nunito"/>
        <w:b/>
        <w:color w:val="8F97A0"/>
        <w:sz w:val="28"/>
        <w:szCs w:val="28"/>
      </w:rPr>
      <w:t xml:space="preserve"> </w:t>
    </w:r>
    <w:r>
      <w:rPr>
        <w:rFonts w:ascii="Nunito" w:eastAsia="Nunito" w:hAnsi="Nunito" w:cs="Nunito"/>
        <w:b/>
        <w:color w:val="8F97A0"/>
        <w:sz w:val="28"/>
        <w:szCs w:val="28"/>
      </w:rPr>
      <w:t>o</w:t>
    </w:r>
    <w:r w:rsidR="001D4E05">
      <w:rPr>
        <w:rFonts w:ascii="Nunito" w:eastAsia="Nunito" w:hAnsi="Nunito" w:cs="Nunito"/>
        <w:b/>
        <w:color w:val="8F97A0"/>
        <w:sz w:val="28"/>
        <w:szCs w:val="28"/>
      </w:rPr>
      <w:t>.</w:t>
    </w:r>
  </w:p>
  <w:p w:rsidR="004B4FC9" w:rsidRDefault="004B4FC9">
    <w:pPr>
      <w:spacing w:line="240" w:lineRule="auto"/>
      <w:jc w:val="right"/>
      <w:rPr>
        <w:rFonts w:ascii="Nunito Light" w:eastAsia="Nunito Light" w:hAnsi="Nunito Light" w:cs="Nunito Light"/>
        <w:color w:val="8F97A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7B019E"/>
    <w:multiLevelType w:val="hybridMultilevel"/>
    <w:tmpl w:val="3CD062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4FC9"/>
    <w:rsid w:val="00043026"/>
    <w:rsid w:val="000B065A"/>
    <w:rsid w:val="000B27C9"/>
    <w:rsid w:val="000C4D63"/>
    <w:rsid w:val="000E7BC1"/>
    <w:rsid w:val="000F4991"/>
    <w:rsid w:val="001133DD"/>
    <w:rsid w:val="001562A3"/>
    <w:rsid w:val="00171E8B"/>
    <w:rsid w:val="001B19EE"/>
    <w:rsid w:val="001C239A"/>
    <w:rsid w:val="001D4E05"/>
    <w:rsid w:val="0027202D"/>
    <w:rsid w:val="00281C27"/>
    <w:rsid w:val="002A4103"/>
    <w:rsid w:val="002D368A"/>
    <w:rsid w:val="003061BD"/>
    <w:rsid w:val="0036379E"/>
    <w:rsid w:val="003A6829"/>
    <w:rsid w:val="003B6E70"/>
    <w:rsid w:val="0047276A"/>
    <w:rsid w:val="004B4FC9"/>
    <w:rsid w:val="00551D8B"/>
    <w:rsid w:val="00590BFD"/>
    <w:rsid w:val="005D7AA0"/>
    <w:rsid w:val="00612B48"/>
    <w:rsid w:val="00636450"/>
    <w:rsid w:val="006454E7"/>
    <w:rsid w:val="006855B1"/>
    <w:rsid w:val="006C4489"/>
    <w:rsid w:val="006D05DB"/>
    <w:rsid w:val="00755D68"/>
    <w:rsid w:val="00787B1B"/>
    <w:rsid w:val="007C106E"/>
    <w:rsid w:val="007D0165"/>
    <w:rsid w:val="007E7915"/>
    <w:rsid w:val="0081275A"/>
    <w:rsid w:val="00855174"/>
    <w:rsid w:val="008B1CE8"/>
    <w:rsid w:val="00A364F8"/>
    <w:rsid w:val="00AE6A5A"/>
    <w:rsid w:val="00B530C0"/>
    <w:rsid w:val="00B70EF6"/>
    <w:rsid w:val="00B80CC0"/>
    <w:rsid w:val="00BA40FA"/>
    <w:rsid w:val="00C24495"/>
    <w:rsid w:val="00C2464D"/>
    <w:rsid w:val="00C347F2"/>
    <w:rsid w:val="00C42108"/>
    <w:rsid w:val="00C7377F"/>
    <w:rsid w:val="00C93238"/>
    <w:rsid w:val="00CB057E"/>
    <w:rsid w:val="00CB7333"/>
    <w:rsid w:val="00CE3A3B"/>
    <w:rsid w:val="00D25758"/>
    <w:rsid w:val="00D314BD"/>
    <w:rsid w:val="00D40051"/>
    <w:rsid w:val="00D40350"/>
    <w:rsid w:val="00D528C8"/>
    <w:rsid w:val="00D7068C"/>
    <w:rsid w:val="00D82661"/>
    <w:rsid w:val="00D9591E"/>
    <w:rsid w:val="00DA6BC0"/>
    <w:rsid w:val="00E371D0"/>
    <w:rsid w:val="00E5280B"/>
    <w:rsid w:val="00E539B7"/>
    <w:rsid w:val="00EA2A49"/>
    <w:rsid w:val="00F117A5"/>
    <w:rsid w:val="00F30C99"/>
    <w:rsid w:val="00FB450B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8D7F431"/>
  <w15:docId w15:val="{F25D0EBA-7E58-4317-9992-7C60E5FE6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B19EE"/>
  </w:style>
  <w:style w:type="paragraph" w:styleId="Nadpis1">
    <w:name w:val="heading 1"/>
    <w:basedOn w:val="Normln"/>
    <w:next w:val="Normln"/>
    <w:uiPriority w:val="9"/>
    <w:qFormat/>
    <w:rsid w:val="001B19E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rsid w:val="001B19E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rsid w:val="001B19E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rsid w:val="001B19E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rsid w:val="001B19EE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rsid w:val="001B19E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rsid w:val="001B19E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rsid w:val="001B19EE"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rsid w:val="001B19E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1B19E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1B19E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1B19E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1B19E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rsid w:val="001B19E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rsid w:val="001B19E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133DD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33DD"/>
  </w:style>
  <w:style w:type="paragraph" w:styleId="Zpat">
    <w:name w:val="footer"/>
    <w:basedOn w:val="Normln"/>
    <w:link w:val="ZpatChar"/>
    <w:uiPriority w:val="99"/>
    <w:unhideWhenUsed/>
    <w:rsid w:val="001133DD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33DD"/>
  </w:style>
  <w:style w:type="table" w:customStyle="1" w:styleId="TableGrid">
    <w:name w:val="TableGrid"/>
    <w:rsid w:val="00CE3A3B"/>
    <w:pPr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2D36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525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Učitel</dc:creator>
  <cp:lastModifiedBy>Učitel</cp:lastModifiedBy>
  <cp:revision>5</cp:revision>
  <dcterms:created xsi:type="dcterms:W3CDTF">2026-08-25T10:42:00Z</dcterms:created>
  <dcterms:modified xsi:type="dcterms:W3CDTF">2026-08-25T10:49:00Z</dcterms:modified>
</cp:coreProperties>
</file>